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2BC7" w14:textId="65CCAAE0" w:rsidR="001C7432" w:rsidRDefault="001C7432" w:rsidP="001C7432"/>
    <w:p w14:paraId="63983194" w14:textId="203B67C7" w:rsidR="001C7432" w:rsidRPr="00CC5CB9" w:rsidRDefault="000B79D7" w:rsidP="001C743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DISTRIBUTION OF MEDICATION</w:t>
      </w:r>
      <w:r w:rsidR="001C7432" w:rsidRPr="00CC5CB9">
        <w:rPr>
          <w:rFonts w:asciiTheme="majorHAnsi" w:eastAsiaTheme="majorEastAsia" w:hAnsiTheme="majorHAnsi" w:cstheme="majorBidi"/>
          <w:b/>
          <w:color w:val="5B9BD5" w:themeColor="accent1"/>
          <w:sz w:val="44"/>
          <w:szCs w:val="32"/>
        </w:rPr>
        <w:t xml:space="preserve"> POLICY</w:t>
      </w:r>
    </w:p>
    <w:p w14:paraId="59E50D2E" w14:textId="77777777" w:rsidR="007A7FE7" w:rsidRPr="00CC5CB9" w:rsidRDefault="007A7FE7" w:rsidP="007A7FE7">
      <w:pPr>
        <w:spacing w:after="0"/>
        <w:rPr>
          <w:rFonts w:ascii="Arial" w:hAnsi="Arial" w:cs="Arial"/>
          <w:b/>
          <w:color w:val="525252" w:themeColor="accent3" w:themeShade="80"/>
          <w:sz w:val="40"/>
          <w:szCs w:val="40"/>
        </w:rPr>
      </w:pPr>
    </w:p>
    <w:p w14:paraId="42A465E0" w14:textId="77777777" w:rsidR="007A7FE7" w:rsidRPr="00CC5CB9" w:rsidRDefault="007A7FE7" w:rsidP="007A7FE7">
      <w:pPr>
        <w:spacing w:after="0"/>
        <w:rPr>
          <w:rFonts w:ascii="Arial" w:hAnsi="Arial" w:cs="Arial"/>
          <w:b/>
          <w:color w:val="525252" w:themeColor="accent3" w:themeShade="80"/>
          <w:sz w:val="40"/>
          <w:szCs w:val="40"/>
        </w:rPr>
      </w:pPr>
    </w:p>
    <w:p w14:paraId="46188571" w14:textId="43377C32" w:rsidR="007A7FE7" w:rsidRPr="00CC5CB9" w:rsidRDefault="007A7FE7" w:rsidP="007A7FE7">
      <w:pPr>
        <w:spacing w:after="0"/>
        <w:rPr>
          <w:rFonts w:ascii="Arial" w:hAnsi="Arial" w:cs="Arial"/>
          <w:b/>
          <w:color w:val="525252" w:themeColor="accent3" w:themeShade="80"/>
          <w:sz w:val="40"/>
          <w:szCs w:val="40"/>
        </w:rPr>
      </w:pPr>
      <w:r w:rsidRPr="00CC5CB9">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308D55FA" wp14:editId="39282BF7">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CC5CB9">
        <w:rPr>
          <w:rFonts w:ascii="Arial" w:hAnsi="Arial" w:cs="Arial"/>
          <w:b/>
          <w:color w:val="525252" w:themeColor="accent3" w:themeShade="80"/>
          <w:sz w:val="40"/>
          <w:szCs w:val="40"/>
        </w:rPr>
        <w:t>Eildon Primary School</w:t>
      </w:r>
    </w:p>
    <w:p w14:paraId="35C41060" w14:textId="77777777" w:rsidR="007A7FE7" w:rsidRPr="00CC5CB9" w:rsidRDefault="007A7FE7" w:rsidP="007A7FE7">
      <w:pPr>
        <w:spacing w:after="0"/>
        <w:rPr>
          <w:rFonts w:ascii="Arial" w:hAnsi="Arial" w:cs="Arial"/>
          <w:b/>
          <w:color w:val="525252" w:themeColor="accent3" w:themeShade="80"/>
        </w:rPr>
      </w:pPr>
      <w:r w:rsidRPr="00CC5CB9">
        <w:rPr>
          <w:rFonts w:ascii="Arial" w:hAnsi="Arial" w:cs="Arial"/>
          <w:b/>
          <w:color w:val="525252" w:themeColor="accent3" w:themeShade="80"/>
        </w:rPr>
        <w:t>No.3931</w:t>
      </w:r>
    </w:p>
    <w:p w14:paraId="3DB501ED" w14:textId="77777777" w:rsidR="007A7FE7" w:rsidRPr="00CC5CB9" w:rsidRDefault="007A7FE7" w:rsidP="007A7FE7">
      <w:pPr>
        <w:spacing w:after="0"/>
        <w:rPr>
          <w:rFonts w:ascii="Arial" w:hAnsi="Arial" w:cs="Arial"/>
          <w:color w:val="525252" w:themeColor="accent3" w:themeShade="80"/>
        </w:rPr>
      </w:pPr>
      <w:r w:rsidRPr="00CC5CB9">
        <w:rPr>
          <w:rFonts w:ascii="Arial" w:hAnsi="Arial" w:cs="Arial"/>
          <w:color w:val="525252" w:themeColor="accent3" w:themeShade="80"/>
        </w:rPr>
        <w:t>ABN 59 435 842 741</w:t>
      </w:r>
    </w:p>
    <w:p w14:paraId="6417ACC6" w14:textId="77777777" w:rsidR="007A7FE7" w:rsidRPr="00CC5CB9" w:rsidRDefault="007A7FE7" w:rsidP="007A7FE7">
      <w:pPr>
        <w:spacing w:after="0"/>
        <w:rPr>
          <w:rFonts w:ascii="Arial" w:hAnsi="Arial" w:cs="Arial"/>
          <w:color w:val="525252" w:themeColor="accent3" w:themeShade="80"/>
        </w:rPr>
      </w:pPr>
      <w:r w:rsidRPr="00CC5CB9">
        <w:rPr>
          <w:rFonts w:ascii="Arial" w:hAnsi="Arial" w:cs="Arial"/>
          <w:color w:val="525252" w:themeColor="accent3" w:themeShade="80"/>
          <w:sz w:val="20"/>
          <w:szCs w:val="20"/>
        </w:rPr>
        <w:t>45 High St, EILDON, VIC, 3713.</w:t>
      </w:r>
      <w:r w:rsidRPr="00CC5CB9">
        <w:rPr>
          <w:rFonts w:ascii="Arial" w:hAnsi="Arial" w:cs="Arial"/>
          <w:color w:val="525252" w:themeColor="accent3" w:themeShade="80"/>
          <w:sz w:val="20"/>
          <w:szCs w:val="20"/>
        </w:rPr>
        <w:tab/>
      </w:r>
    </w:p>
    <w:p w14:paraId="7B4C134C" w14:textId="77777777" w:rsidR="007A7FE7" w:rsidRPr="00CC5CB9" w:rsidRDefault="007A7FE7" w:rsidP="007A7FE7">
      <w:pPr>
        <w:rPr>
          <w:rFonts w:ascii="Arial" w:hAnsi="Arial" w:cs="Arial"/>
        </w:rPr>
      </w:pPr>
      <w:r w:rsidRPr="00CC5CB9">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552B7BE5" wp14:editId="003CDFE1">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010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CC5CB9">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3A656C7E" wp14:editId="5FFFE8A0">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4CD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2E4BBE3F" w14:textId="03D1411C" w:rsidR="000B79D7" w:rsidRDefault="00080565" w:rsidP="000B79D7">
      <w:pPr>
        <w:pStyle w:val="Default"/>
      </w:pPr>
      <w:r>
        <w:t xml:space="preserve"> </w:t>
      </w:r>
    </w:p>
    <w:p w14:paraId="44BFE67D" w14:textId="04390E6D" w:rsidR="000B79D7" w:rsidRDefault="000B79D7" w:rsidP="000B79D7">
      <w:pPr>
        <w:pStyle w:val="Default"/>
        <w:rPr>
          <w:sz w:val="23"/>
          <w:szCs w:val="23"/>
        </w:rPr>
      </w:pPr>
      <w:r>
        <w:rPr>
          <w:b/>
          <w:bCs/>
          <w:sz w:val="23"/>
          <w:szCs w:val="23"/>
        </w:rPr>
        <w:t xml:space="preserve">Rationale: </w:t>
      </w:r>
    </w:p>
    <w:p w14:paraId="10FA2068" w14:textId="2E7695DC" w:rsidR="000B79D7" w:rsidRDefault="000B79D7" w:rsidP="000B79D7">
      <w:pPr>
        <w:pStyle w:val="Default"/>
        <w:rPr>
          <w:sz w:val="23"/>
          <w:szCs w:val="23"/>
        </w:rPr>
      </w:pPr>
      <w:r>
        <w:rPr>
          <w:sz w:val="23"/>
          <w:szCs w:val="23"/>
        </w:rPr>
        <w:t xml:space="preserve">Eildon Primary School recognises that as well as the professional obligation a teacher owes to students, there is also a legal duty of care in regard to the physical wellbeing of students. Many students attending school need medication to control conditions or illnesses, including asthma, epilepsy and hyperactive behaviours. The school encourages medication to be administered outside of school hours (where possible), however recognises there are times when this is not always practicable. </w:t>
      </w:r>
    </w:p>
    <w:p w14:paraId="66B9E4D6" w14:textId="77777777" w:rsidR="000B79D7" w:rsidRDefault="000B79D7" w:rsidP="000B79D7">
      <w:pPr>
        <w:pStyle w:val="Default"/>
        <w:rPr>
          <w:sz w:val="23"/>
          <w:szCs w:val="23"/>
        </w:rPr>
      </w:pPr>
      <w:r>
        <w:rPr>
          <w:b/>
          <w:bCs/>
          <w:sz w:val="23"/>
          <w:szCs w:val="23"/>
        </w:rPr>
        <w:t xml:space="preserve">AIMS: </w:t>
      </w:r>
    </w:p>
    <w:p w14:paraId="048CC248" w14:textId="77777777" w:rsidR="000B79D7" w:rsidRDefault="000B79D7" w:rsidP="000B79D7">
      <w:pPr>
        <w:pStyle w:val="Default"/>
        <w:rPr>
          <w:sz w:val="23"/>
          <w:szCs w:val="23"/>
        </w:rPr>
      </w:pPr>
      <w:r>
        <w:rPr>
          <w:sz w:val="23"/>
          <w:szCs w:val="23"/>
        </w:rPr>
        <w:t xml:space="preserve">The health, wellbeing and care of students is paramount; therefore, the school will endeavour to: </w:t>
      </w:r>
    </w:p>
    <w:p w14:paraId="27060426" w14:textId="572871D9" w:rsidR="000B79D7" w:rsidRDefault="000B79D7" w:rsidP="000B79D7">
      <w:pPr>
        <w:pStyle w:val="Default"/>
        <w:spacing w:after="205"/>
        <w:rPr>
          <w:sz w:val="23"/>
          <w:szCs w:val="23"/>
        </w:rPr>
      </w:pPr>
      <w:r>
        <w:rPr>
          <w:sz w:val="23"/>
          <w:szCs w:val="23"/>
        </w:rPr>
        <w:t xml:space="preserve"> ensure medication is administered as stated on the </w:t>
      </w:r>
      <w:r w:rsidR="00341733">
        <w:rPr>
          <w:sz w:val="23"/>
          <w:szCs w:val="23"/>
        </w:rPr>
        <w:t>container.</w:t>
      </w:r>
      <w:r>
        <w:rPr>
          <w:sz w:val="23"/>
          <w:szCs w:val="23"/>
        </w:rPr>
        <w:t xml:space="preserve"> </w:t>
      </w:r>
    </w:p>
    <w:p w14:paraId="2CD9DDED" w14:textId="77777777" w:rsidR="000B79D7" w:rsidRDefault="000B79D7" w:rsidP="000B79D7">
      <w:pPr>
        <w:pStyle w:val="Default"/>
        <w:spacing w:after="205"/>
        <w:rPr>
          <w:sz w:val="23"/>
          <w:szCs w:val="23"/>
        </w:rPr>
      </w:pPr>
      <w:r>
        <w:rPr>
          <w:sz w:val="23"/>
          <w:szCs w:val="23"/>
        </w:rPr>
        <w:t xml:space="preserve"> ensure teachers abide by their duty of care by assisting students to take their medication where appropriate </w:t>
      </w:r>
    </w:p>
    <w:p w14:paraId="3D23A8CF" w14:textId="77777777" w:rsidR="000B79D7" w:rsidRDefault="000B79D7" w:rsidP="000B79D7">
      <w:pPr>
        <w:pStyle w:val="Default"/>
        <w:spacing w:after="205"/>
        <w:rPr>
          <w:sz w:val="23"/>
          <w:szCs w:val="23"/>
        </w:rPr>
      </w:pPr>
      <w:r>
        <w:rPr>
          <w:sz w:val="23"/>
          <w:szCs w:val="23"/>
        </w:rPr>
        <w:t xml:space="preserve"> provide directions for appropriate storage and administration </w:t>
      </w:r>
    </w:p>
    <w:p w14:paraId="1C0FF3A1" w14:textId="1269142C" w:rsidR="000B79D7" w:rsidRDefault="000B79D7" w:rsidP="000B79D7">
      <w:pPr>
        <w:pStyle w:val="Default"/>
        <w:spacing w:after="205"/>
        <w:rPr>
          <w:sz w:val="23"/>
          <w:szCs w:val="23"/>
        </w:rPr>
      </w:pPr>
      <w:r>
        <w:rPr>
          <w:sz w:val="23"/>
          <w:szCs w:val="23"/>
        </w:rPr>
        <w:t xml:space="preserve"> ensure the original container is clearly labelled with the name of the student, dosage and time to be administered </w:t>
      </w:r>
    </w:p>
    <w:p w14:paraId="2B022694" w14:textId="77777777" w:rsidR="000B79D7" w:rsidRDefault="000B79D7" w:rsidP="000B79D7">
      <w:pPr>
        <w:pStyle w:val="Default"/>
        <w:spacing w:after="205"/>
        <w:rPr>
          <w:sz w:val="23"/>
          <w:szCs w:val="23"/>
        </w:rPr>
      </w:pPr>
      <w:r>
        <w:rPr>
          <w:sz w:val="23"/>
          <w:szCs w:val="23"/>
        </w:rPr>
        <w:t xml:space="preserve"> ensure all medication administered is within its expiry date </w:t>
      </w:r>
    </w:p>
    <w:p w14:paraId="0C8ED35C" w14:textId="77777777" w:rsidR="000B79D7" w:rsidRDefault="000B79D7" w:rsidP="000B79D7">
      <w:pPr>
        <w:pStyle w:val="Default"/>
        <w:rPr>
          <w:sz w:val="23"/>
          <w:szCs w:val="23"/>
        </w:rPr>
      </w:pPr>
      <w:r>
        <w:rPr>
          <w:sz w:val="23"/>
          <w:szCs w:val="23"/>
        </w:rPr>
        <w:t xml:space="preserve"> store medications according to the product instructions, particularly in relation to temperature </w:t>
      </w:r>
    </w:p>
    <w:p w14:paraId="5E4F30DC" w14:textId="77777777" w:rsidR="000B79D7" w:rsidRDefault="000B79D7" w:rsidP="000B79D7">
      <w:pPr>
        <w:pStyle w:val="Default"/>
        <w:rPr>
          <w:sz w:val="23"/>
          <w:szCs w:val="23"/>
        </w:rPr>
      </w:pPr>
    </w:p>
    <w:p w14:paraId="1F1249DB" w14:textId="77777777" w:rsidR="000B79D7" w:rsidRDefault="000B79D7" w:rsidP="000B79D7">
      <w:pPr>
        <w:pStyle w:val="Default"/>
        <w:rPr>
          <w:sz w:val="23"/>
          <w:szCs w:val="23"/>
        </w:rPr>
      </w:pPr>
      <w:r>
        <w:rPr>
          <w:b/>
          <w:bCs/>
          <w:sz w:val="23"/>
          <w:szCs w:val="23"/>
        </w:rPr>
        <w:t xml:space="preserve">Definition: </w:t>
      </w:r>
    </w:p>
    <w:p w14:paraId="1BA8198C" w14:textId="6437AA5C" w:rsidR="000B79D7" w:rsidRDefault="000B79D7" w:rsidP="000B79D7">
      <w:pPr>
        <w:pStyle w:val="Default"/>
        <w:rPr>
          <w:sz w:val="23"/>
          <w:szCs w:val="23"/>
        </w:rPr>
      </w:pPr>
      <w:r>
        <w:rPr>
          <w:sz w:val="23"/>
          <w:szCs w:val="23"/>
        </w:rPr>
        <w:t xml:space="preserve">Medication means any substance which is supplied by a pharmacist or health practitioner. The term also includes ‘over the counter’ and natural therapy products. </w:t>
      </w:r>
    </w:p>
    <w:p w14:paraId="468F651C" w14:textId="77777777" w:rsidR="000B79D7" w:rsidRDefault="000B79D7" w:rsidP="000B79D7">
      <w:pPr>
        <w:pStyle w:val="Default"/>
        <w:rPr>
          <w:sz w:val="23"/>
          <w:szCs w:val="23"/>
        </w:rPr>
      </w:pPr>
    </w:p>
    <w:p w14:paraId="1AE8D22C" w14:textId="77777777" w:rsidR="000B79D7" w:rsidRDefault="000B79D7" w:rsidP="000B79D7">
      <w:pPr>
        <w:pStyle w:val="Default"/>
        <w:rPr>
          <w:sz w:val="23"/>
          <w:szCs w:val="23"/>
        </w:rPr>
      </w:pPr>
      <w:r>
        <w:rPr>
          <w:b/>
          <w:bCs/>
          <w:sz w:val="23"/>
          <w:szCs w:val="23"/>
        </w:rPr>
        <w:t xml:space="preserve">Implementation: </w:t>
      </w:r>
    </w:p>
    <w:p w14:paraId="70D3B24E" w14:textId="77777777" w:rsidR="000B79D7" w:rsidRDefault="000B79D7" w:rsidP="000B79D7">
      <w:pPr>
        <w:pStyle w:val="Default"/>
        <w:spacing w:after="33"/>
        <w:rPr>
          <w:sz w:val="23"/>
          <w:szCs w:val="23"/>
        </w:rPr>
      </w:pPr>
      <w:r>
        <w:rPr>
          <w:sz w:val="23"/>
          <w:szCs w:val="23"/>
        </w:rPr>
        <w:t xml:space="preserve"> All students requiring regular medication administration at school must have a Medication Authority Form and or Medication Action Plan, completed by their parent/guardian in all circumstances and, in addition, a medical practitioner for Asthma and Anaphylaxis medications. </w:t>
      </w:r>
    </w:p>
    <w:p w14:paraId="046C4FC1" w14:textId="77777777" w:rsidR="000B79D7" w:rsidRDefault="000B79D7" w:rsidP="000B79D7">
      <w:pPr>
        <w:pStyle w:val="Default"/>
        <w:spacing w:after="33"/>
        <w:rPr>
          <w:sz w:val="23"/>
          <w:szCs w:val="23"/>
        </w:rPr>
      </w:pPr>
      <w:r>
        <w:rPr>
          <w:sz w:val="23"/>
          <w:szCs w:val="23"/>
        </w:rPr>
        <w:t xml:space="preserve"> Parents may elect to authorise the school to administer specific medication to their child per needs basis (e.g. for headaches or mild allergies). This must be via the ‘Medication Authority Form’. </w:t>
      </w:r>
    </w:p>
    <w:p w14:paraId="4A3C4481" w14:textId="77777777" w:rsidR="000B79D7" w:rsidRDefault="000B79D7" w:rsidP="000B79D7">
      <w:pPr>
        <w:pStyle w:val="Default"/>
        <w:rPr>
          <w:sz w:val="23"/>
          <w:szCs w:val="23"/>
        </w:rPr>
      </w:pPr>
      <w:r>
        <w:rPr>
          <w:sz w:val="23"/>
          <w:szCs w:val="23"/>
        </w:rPr>
        <w:t xml:space="preserve"> Medication must be provided to the school in a clearly marked container (preferably original packaging) and be accompanied by the prescription dosage. </w:t>
      </w:r>
    </w:p>
    <w:p w14:paraId="051CD4D8" w14:textId="77777777" w:rsidR="000B79D7" w:rsidRDefault="000B79D7" w:rsidP="000B79D7">
      <w:pPr>
        <w:pStyle w:val="Default"/>
        <w:rPr>
          <w:sz w:val="23"/>
          <w:szCs w:val="23"/>
        </w:rPr>
      </w:pPr>
    </w:p>
    <w:p w14:paraId="3E1E1CFD" w14:textId="77777777" w:rsidR="000B79D7" w:rsidRDefault="000B79D7" w:rsidP="000B79D7">
      <w:pPr>
        <w:pStyle w:val="Default"/>
        <w:rPr>
          <w:sz w:val="23"/>
          <w:szCs w:val="23"/>
        </w:rPr>
      </w:pPr>
      <w:r>
        <w:rPr>
          <w:b/>
          <w:bCs/>
          <w:sz w:val="23"/>
          <w:szCs w:val="23"/>
        </w:rPr>
        <w:lastRenderedPageBreak/>
        <w:t xml:space="preserve">Storage: </w:t>
      </w:r>
    </w:p>
    <w:p w14:paraId="6910539A" w14:textId="0626CD46" w:rsidR="000B79D7" w:rsidRDefault="000B79D7" w:rsidP="000B79D7">
      <w:pPr>
        <w:pStyle w:val="Default"/>
        <w:rPr>
          <w:sz w:val="23"/>
          <w:szCs w:val="23"/>
        </w:rPr>
      </w:pPr>
      <w:r>
        <w:rPr>
          <w:sz w:val="23"/>
          <w:szCs w:val="23"/>
        </w:rPr>
        <w:t xml:space="preserve"> Students are not permitted to be in possession of any medication at any time. Exceptions to this are: </w:t>
      </w:r>
    </w:p>
    <w:p w14:paraId="32642C63" w14:textId="77777777" w:rsidR="000B79D7" w:rsidRDefault="000B79D7" w:rsidP="000B79D7">
      <w:pPr>
        <w:pStyle w:val="Default"/>
        <w:rPr>
          <w:sz w:val="23"/>
          <w:szCs w:val="23"/>
        </w:rPr>
      </w:pPr>
      <w:r>
        <w:rPr>
          <w:sz w:val="23"/>
          <w:szCs w:val="23"/>
        </w:rPr>
        <w:t xml:space="preserve">reliever inhalers, for use by asthmatic students. </w:t>
      </w:r>
      <w:r>
        <w:rPr>
          <w:b/>
          <w:bCs/>
          <w:sz w:val="23"/>
          <w:szCs w:val="23"/>
        </w:rPr>
        <w:t xml:space="preserve">Please note: </w:t>
      </w:r>
      <w:r>
        <w:rPr>
          <w:sz w:val="23"/>
          <w:szCs w:val="23"/>
        </w:rPr>
        <w:t xml:space="preserve">These must be administered in view of an adult. </w:t>
      </w:r>
    </w:p>
    <w:p w14:paraId="4807ABF4" w14:textId="5F0E963C" w:rsidR="000B79D7" w:rsidRDefault="000B79D7" w:rsidP="000B79D7">
      <w:pPr>
        <w:pStyle w:val="Default"/>
        <w:spacing w:after="33"/>
        <w:rPr>
          <w:sz w:val="23"/>
          <w:szCs w:val="23"/>
        </w:rPr>
      </w:pPr>
      <w:r>
        <w:rPr>
          <w:sz w:val="23"/>
          <w:szCs w:val="23"/>
        </w:rPr>
        <w:t xml:space="preserve"> All medications in the school will be kept in a locked cabinet </w:t>
      </w:r>
      <w:r>
        <w:rPr>
          <w:b/>
          <w:bCs/>
          <w:sz w:val="23"/>
          <w:szCs w:val="23"/>
        </w:rPr>
        <w:t xml:space="preserve">or safe area out of the reach of children </w:t>
      </w:r>
      <w:r>
        <w:rPr>
          <w:sz w:val="23"/>
          <w:szCs w:val="23"/>
        </w:rPr>
        <w:t xml:space="preserve">in the </w:t>
      </w:r>
      <w:r w:rsidR="00341733">
        <w:rPr>
          <w:sz w:val="23"/>
          <w:szCs w:val="23"/>
        </w:rPr>
        <w:t>staff room</w:t>
      </w:r>
      <w:r>
        <w:rPr>
          <w:sz w:val="23"/>
          <w:szCs w:val="23"/>
        </w:rPr>
        <w:t xml:space="preserve">. </w:t>
      </w:r>
    </w:p>
    <w:p w14:paraId="695C8F3F" w14:textId="77777777" w:rsidR="000B79D7" w:rsidRDefault="000B79D7" w:rsidP="000B79D7">
      <w:pPr>
        <w:pStyle w:val="Default"/>
        <w:spacing w:after="33"/>
        <w:rPr>
          <w:sz w:val="23"/>
          <w:szCs w:val="23"/>
        </w:rPr>
      </w:pPr>
      <w:r>
        <w:rPr>
          <w:sz w:val="23"/>
          <w:szCs w:val="23"/>
        </w:rPr>
        <w:t xml:space="preserve"> Student-specific medication will be labelled accordingly and kept for the sole use of that student. </w:t>
      </w:r>
    </w:p>
    <w:p w14:paraId="71C240A8" w14:textId="77777777" w:rsidR="000B79D7" w:rsidRDefault="000B79D7" w:rsidP="000B79D7">
      <w:pPr>
        <w:pStyle w:val="Default"/>
        <w:rPr>
          <w:sz w:val="23"/>
          <w:szCs w:val="23"/>
        </w:rPr>
      </w:pPr>
      <w:r>
        <w:rPr>
          <w:sz w:val="23"/>
          <w:szCs w:val="23"/>
        </w:rPr>
        <w:t xml:space="preserve"> Staff will notify parents/carers of medication stock running low. </w:t>
      </w:r>
    </w:p>
    <w:p w14:paraId="1BBFDB7B" w14:textId="77777777" w:rsidR="000B79D7" w:rsidRDefault="000B79D7" w:rsidP="000B79D7">
      <w:pPr>
        <w:pStyle w:val="Default"/>
        <w:rPr>
          <w:sz w:val="23"/>
          <w:szCs w:val="23"/>
        </w:rPr>
      </w:pPr>
    </w:p>
    <w:p w14:paraId="42B9229E" w14:textId="44376238" w:rsidR="000B79D7" w:rsidRDefault="000B79D7" w:rsidP="000B79D7">
      <w:pPr>
        <w:pStyle w:val="Default"/>
        <w:rPr>
          <w:sz w:val="23"/>
          <w:szCs w:val="23"/>
        </w:rPr>
      </w:pPr>
      <w:r>
        <w:rPr>
          <w:b/>
          <w:bCs/>
          <w:sz w:val="23"/>
          <w:szCs w:val="23"/>
        </w:rPr>
        <w:t xml:space="preserve">Administration </w:t>
      </w:r>
    </w:p>
    <w:p w14:paraId="5371D087" w14:textId="77777777" w:rsidR="000B79D7" w:rsidRDefault="000B79D7" w:rsidP="000B79D7">
      <w:pPr>
        <w:pStyle w:val="Default"/>
        <w:rPr>
          <w:sz w:val="23"/>
          <w:szCs w:val="23"/>
        </w:rPr>
      </w:pPr>
      <w:r>
        <w:rPr>
          <w:sz w:val="23"/>
          <w:szCs w:val="23"/>
        </w:rPr>
        <w:t xml:space="preserve">Prior to administering medication to a student, staff will check that it is: </w:t>
      </w:r>
    </w:p>
    <w:p w14:paraId="5059AFAC" w14:textId="77777777" w:rsidR="000B79D7" w:rsidRDefault="000B79D7" w:rsidP="000B79D7">
      <w:pPr>
        <w:pStyle w:val="Default"/>
        <w:spacing w:after="47"/>
        <w:rPr>
          <w:sz w:val="23"/>
          <w:szCs w:val="23"/>
        </w:rPr>
      </w:pPr>
      <w:r>
        <w:rPr>
          <w:sz w:val="23"/>
          <w:szCs w:val="23"/>
        </w:rPr>
        <w:t xml:space="preserve"> the correct student </w:t>
      </w:r>
    </w:p>
    <w:p w14:paraId="1BB53127" w14:textId="77777777" w:rsidR="000B79D7" w:rsidRDefault="000B79D7" w:rsidP="000B79D7">
      <w:pPr>
        <w:pStyle w:val="Default"/>
        <w:spacing w:after="47"/>
        <w:rPr>
          <w:sz w:val="23"/>
          <w:szCs w:val="23"/>
        </w:rPr>
      </w:pPr>
      <w:r>
        <w:rPr>
          <w:sz w:val="23"/>
          <w:szCs w:val="23"/>
        </w:rPr>
        <w:t xml:space="preserve"> the correct medication </w:t>
      </w:r>
    </w:p>
    <w:p w14:paraId="112B6C94" w14:textId="77777777" w:rsidR="000B79D7" w:rsidRDefault="000B79D7" w:rsidP="000B79D7">
      <w:pPr>
        <w:pStyle w:val="Default"/>
        <w:spacing w:after="47"/>
        <w:rPr>
          <w:sz w:val="23"/>
          <w:szCs w:val="23"/>
        </w:rPr>
      </w:pPr>
      <w:r>
        <w:rPr>
          <w:sz w:val="23"/>
          <w:szCs w:val="23"/>
        </w:rPr>
        <w:t xml:space="preserve"> the correct time for the medication </w:t>
      </w:r>
    </w:p>
    <w:p w14:paraId="49F12136" w14:textId="77777777" w:rsidR="000B79D7" w:rsidRDefault="000B79D7" w:rsidP="000B79D7">
      <w:pPr>
        <w:pStyle w:val="Default"/>
        <w:spacing w:after="47"/>
        <w:rPr>
          <w:sz w:val="23"/>
          <w:szCs w:val="23"/>
        </w:rPr>
      </w:pPr>
      <w:r>
        <w:rPr>
          <w:sz w:val="23"/>
          <w:szCs w:val="23"/>
        </w:rPr>
        <w:t xml:space="preserve"> the correct dose, according to parental instruction and prescription </w:t>
      </w:r>
    </w:p>
    <w:p w14:paraId="4293FE57" w14:textId="77777777" w:rsidR="000B79D7" w:rsidRDefault="000B79D7" w:rsidP="000B79D7">
      <w:pPr>
        <w:pStyle w:val="Default"/>
        <w:rPr>
          <w:sz w:val="23"/>
          <w:szCs w:val="23"/>
        </w:rPr>
      </w:pPr>
      <w:r>
        <w:rPr>
          <w:sz w:val="23"/>
          <w:szCs w:val="23"/>
        </w:rPr>
        <w:t xml:space="preserve"> the correct route of administration </w:t>
      </w:r>
    </w:p>
    <w:p w14:paraId="429134C2" w14:textId="77777777" w:rsidR="000B79D7" w:rsidRDefault="000B79D7" w:rsidP="000B79D7">
      <w:pPr>
        <w:pStyle w:val="Default"/>
        <w:rPr>
          <w:sz w:val="23"/>
          <w:szCs w:val="23"/>
        </w:rPr>
      </w:pPr>
    </w:p>
    <w:p w14:paraId="57A1D88E" w14:textId="2A53CF0F" w:rsidR="000B79D7" w:rsidRDefault="000B79D7" w:rsidP="000B79D7">
      <w:pPr>
        <w:pStyle w:val="Default"/>
        <w:rPr>
          <w:sz w:val="23"/>
          <w:szCs w:val="23"/>
        </w:rPr>
      </w:pPr>
      <w:r>
        <w:rPr>
          <w:sz w:val="23"/>
          <w:szCs w:val="23"/>
        </w:rPr>
        <w:t xml:space="preserve">All medication administered will be documented on the students individual Medication Administration Log or via an electronic register. </w:t>
      </w:r>
    </w:p>
    <w:p w14:paraId="6C3B2FF7" w14:textId="77777777" w:rsidR="000B79D7" w:rsidRDefault="000B79D7" w:rsidP="000B79D7">
      <w:pPr>
        <w:pStyle w:val="Default"/>
        <w:rPr>
          <w:sz w:val="23"/>
          <w:szCs w:val="23"/>
        </w:rPr>
      </w:pPr>
    </w:p>
    <w:p w14:paraId="76FDB6DE" w14:textId="77777777" w:rsidR="000B79D7" w:rsidRDefault="000B79D7" w:rsidP="000B79D7">
      <w:pPr>
        <w:pStyle w:val="Default"/>
        <w:rPr>
          <w:sz w:val="23"/>
          <w:szCs w:val="23"/>
        </w:rPr>
      </w:pPr>
      <w:r>
        <w:rPr>
          <w:b/>
          <w:bCs/>
          <w:sz w:val="23"/>
          <w:szCs w:val="23"/>
        </w:rPr>
        <w:t xml:space="preserve">Inhalents: </w:t>
      </w:r>
    </w:p>
    <w:p w14:paraId="7E5D6971" w14:textId="77777777" w:rsidR="000B79D7" w:rsidRDefault="000B79D7" w:rsidP="000B79D7">
      <w:pPr>
        <w:pStyle w:val="Default"/>
        <w:spacing w:after="33"/>
        <w:rPr>
          <w:sz w:val="23"/>
          <w:szCs w:val="23"/>
        </w:rPr>
      </w:pPr>
      <w:r>
        <w:rPr>
          <w:sz w:val="23"/>
          <w:szCs w:val="23"/>
        </w:rPr>
        <w:t xml:space="preserve"> Parents or guardians of a child known to have asthma must supply an Asthma Management plan to the school. </w:t>
      </w:r>
    </w:p>
    <w:p w14:paraId="60A30B8F" w14:textId="77777777" w:rsidR="000B79D7" w:rsidRDefault="000B79D7" w:rsidP="000B79D7">
      <w:pPr>
        <w:pStyle w:val="Default"/>
        <w:spacing w:after="33"/>
        <w:rPr>
          <w:sz w:val="23"/>
          <w:szCs w:val="23"/>
        </w:rPr>
      </w:pPr>
      <w:r>
        <w:rPr>
          <w:sz w:val="23"/>
          <w:szCs w:val="23"/>
        </w:rPr>
        <w:t xml:space="preserve"> Parents should provide their teacher with their child’s blue reliever medication and spacer at the beginning of the school year. This will be placed in a classroom asthma tub which will be taken by the grade to all specialist classes and on excursions and camps. </w:t>
      </w:r>
    </w:p>
    <w:p w14:paraId="69FF625C" w14:textId="77777777" w:rsidR="000B79D7" w:rsidRDefault="000B79D7" w:rsidP="000B79D7">
      <w:pPr>
        <w:pStyle w:val="Default"/>
        <w:spacing w:after="33"/>
        <w:rPr>
          <w:sz w:val="23"/>
          <w:szCs w:val="23"/>
        </w:rPr>
      </w:pPr>
      <w:r>
        <w:rPr>
          <w:sz w:val="23"/>
          <w:szCs w:val="23"/>
        </w:rPr>
        <w:t xml:space="preserve"> If a child is unable to coordinate the use of reliever medication, parents may request that staff assist the child. </w:t>
      </w:r>
    </w:p>
    <w:p w14:paraId="056D5577" w14:textId="77777777" w:rsidR="000B79D7" w:rsidRDefault="000B79D7" w:rsidP="000B79D7">
      <w:pPr>
        <w:pStyle w:val="Default"/>
        <w:spacing w:after="33"/>
        <w:rPr>
          <w:sz w:val="23"/>
          <w:szCs w:val="23"/>
        </w:rPr>
      </w:pPr>
      <w:r>
        <w:rPr>
          <w:sz w:val="23"/>
          <w:szCs w:val="23"/>
        </w:rPr>
        <w:t xml:space="preserve"> The school will maintain a supply of Ventolin and spacers for use when children do not have their own personal reliever medication available. </w:t>
      </w:r>
    </w:p>
    <w:p w14:paraId="4E747B3D" w14:textId="77777777" w:rsidR="000B79D7" w:rsidRDefault="000B79D7" w:rsidP="000B79D7">
      <w:pPr>
        <w:pStyle w:val="Default"/>
        <w:rPr>
          <w:sz w:val="23"/>
          <w:szCs w:val="23"/>
        </w:rPr>
      </w:pPr>
      <w:r>
        <w:rPr>
          <w:sz w:val="23"/>
          <w:szCs w:val="23"/>
        </w:rPr>
        <w:t xml:space="preserve"> If a situation arises where a child NOT known to have asthma and experiences asthma-like symptoms, Ventolin will be given as advised in the Victorian Schools Asthma Policy for Asthma First Aid. </w:t>
      </w:r>
    </w:p>
    <w:p w14:paraId="65A8B829" w14:textId="77777777" w:rsidR="000B79D7" w:rsidRDefault="000B79D7" w:rsidP="000B79D7">
      <w:pPr>
        <w:pStyle w:val="Default"/>
        <w:rPr>
          <w:sz w:val="23"/>
          <w:szCs w:val="23"/>
        </w:rPr>
      </w:pPr>
    </w:p>
    <w:p w14:paraId="14ADF768" w14:textId="77777777" w:rsidR="000B79D7" w:rsidRDefault="000B79D7" w:rsidP="000B79D7">
      <w:pPr>
        <w:pStyle w:val="Default"/>
        <w:rPr>
          <w:sz w:val="23"/>
          <w:szCs w:val="23"/>
        </w:rPr>
      </w:pPr>
      <w:r>
        <w:rPr>
          <w:b/>
          <w:bCs/>
          <w:sz w:val="23"/>
          <w:szCs w:val="23"/>
        </w:rPr>
        <w:t xml:space="preserve">Epipens: </w:t>
      </w:r>
    </w:p>
    <w:p w14:paraId="70F90394" w14:textId="232C1870" w:rsidR="000B79D7" w:rsidRDefault="000B79D7" w:rsidP="000B79D7">
      <w:pPr>
        <w:pStyle w:val="Default"/>
        <w:rPr>
          <w:sz w:val="23"/>
          <w:szCs w:val="23"/>
        </w:rPr>
      </w:pPr>
      <w:r>
        <w:rPr>
          <w:sz w:val="23"/>
          <w:szCs w:val="23"/>
        </w:rPr>
        <w:t xml:space="preserve">Refer to the Anaphylaxis Policy. </w:t>
      </w:r>
    </w:p>
    <w:p w14:paraId="6DB256DA" w14:textId="77777777" w:rsidR="008563D0" w:rsidRDefault="008563D0" w:rsidP="000B79D7">
      <w:pPr>
        <w:pStyle w:val="Default"/>
        <w:rPr>
          <w:sz w:val="23"/>
          <w:szCs w:val="23"/>
        </w:rPr>
      </w:pPr>
    </w:p>
    <w:p w14:paraId="1C0B4AD1" w14:textId="77777777" w:rsidR="000B79D7" w:rsidRDefault="000B79D7" w:rsidP="000B79D7">
      <w:pPr>
        <w:pStyle w:val="Default"/>
        <w:rPr>
          <w:sz w:val="23"/>
          <w:szCs w:val="23"/>
        </w:rPr>
      </w:pPr>
      <w:r>
        <w:rPr>
          <w:b/>
          <w:bCs/>
          <w:sz w:val="23"/>
          <w:szCs w:val="23"/>
        </w:rPr>
        <w:t xml:space="preserve">Evaluation: </w:t>
      </w:r>
    </w:p>
    <w:p w14:paraId="7841E5C0" w14:textId="7564C8E3" w:rsidR="000B79D7" w:rsidRDefault="000B79D7" w:rsidP="000B79D7">
      <w:pPr>
        <w:pStyle w:val="Default"/>
        <w:rPr>
          <w:sz w:val="23"/>
          <w:szCs w:val="23"/>
        </w:rPr>
      </w:pPr>
      <w:r>
        <w:rPr>
          <w:sz w:val="23"/>
          <w:szCs w:val="23"/>
        </w:rPr>
        <w:t xml:space="preserve"> This policy will be reviewed every three years as part of the Eildon Primary School cyclic policy review. </w:t>
      </w:r>
    </w:p>
    <w:p w14:paraId="1317EEF0" w14:textId="77777777" w:rsidR="000B79D7" w:rsidRDefault="000B79D7" w:rsidP="000B79D7">
      <w:pPr>
        <w:pStyle w:val="Default"/>
        <w:rPr>
          <w:sz w:val="23"/>
          <w:szCs w:val="23"/>
        </w:rPr>
      </w:pPr>
    </w:p>
    <w:p w14:paraId="18362E27" w14:textId="78E24A04" w:rsidR="000B79D7" w:rsidRDefault="000B79D7" w:rsidP="000B79D7">
      <w:pPr>
        <w:pStyle w:val="Default"/>
        <w:rPr>
          <w:b/>
          <w:bCs/>
          <w:sz w:val="22"/>
          <w:szCs w:val="22"/>
        </w:rPr>
      </w:pPr>
      <w:r>
        <w:rPr>
          <w:b/>
          <w:bCs/>
          <w:sz w:val="22"/>
          <w:szCs w:val="22"/>
        </w:rPr>
        <w:t xml:space="preserve">CERTIFICATION </w:t>
      </w:r>
    </w:p>
    <w:p w14:paraId="1C3E7570" w14:textId="77777777" w:rsidR="008563D0" w:rsidRDefault="008563D0" w:rsidP="000B79D7">
      <w:pPr>
        <w:pStyle w:val="Default"/>
        <w:rPr>
          <w:sz w:val="22"/>
          <w:szCs w:val="22"/>
        </w:rPr>
      </w:pPr>
    </w:p>
    <w:p w14:paraId="71955426" w14:textId="23CC8A4C" w:rsidR="000B79D7" w:rsidRDefault="008563D0" w:rsidP="000B79D7">
      <w:pPr>
        <w:pStyle w:val="Default"/>
        <w:rPr>
          <w:sz w:val="23"/>
          <w:szCs w:val="23"/>
        </w:rPr>
      </w:pPr>
      <w:r>
        <w:rPr>
          <w:sz w:val="23"/>
          <w:szCs w:val="23"/>
        </w:rPr>
        <w:t>School Council approval not required for this policy.</w:t>
      </w:r>
    </w:p>
    <w:p w14:paraId="08CA28AC" w14:textId="77777777" w:rsidR="000B79D7" w:rsidRDefault="000B79D7" w:rsidP="000B79D7">
      <w:pPr>
        <w:pStyle w:val="Default"/>
        <w:rPr>
          <w:sz w:val="23"/>
          <w:szCs w:val="23"/>
        </w:rPr>
      </w:pPr>
    </w:p>
    <w:p w14:paraId="0BA2893D" w14:textId="77777777" w:rsidR="00080565" w:rsidRPr="00CC5CB9" w:rsidRDefault="00080565" w:rsidP="00080565">
      <w:pPr>
        <w:jc w:val="both"/>
        <w:outlineLvl w:val="1"/>
        <w:rPr>
          <w:rFonts w:asciiTheme="majorHAnsi" w:eastAsiaTheme="majorEastAsia" w:hAnsiTheme="majorHAnsi" w:cstheme="majorBidi"/>
          <w:b/>
          <w:caps/>
          <w:color w:val="5B9BD5" w:themeColor="accent1"/>
          <w:sz w:val="26"/>
          <w:szCs w:val="26"/>
        </w:rPr>
      </w:pPr>
      <w:r w:rsidRPr="00CC5CB9">
        <w:rPr>
          <w:rFonts w:asciiTheme="majorHAnsi" w:eastAsiaTheme="majorEastAsia" w:hAnsiTheme="majorHAnsi" w:cstheme="majorBidi"/>
          <w:b/>
          <w:caps/>
          <w:color w:val="5B9BD5" w:themeColor="accent1"/>
          <w:sz w:val="26"/>
          <w:szCs w:val="26"/>
        </w:rPr>
        <w:t>Review cycle and evaluation</w:t>
      </w:r>
    </w:p>
    <w:p w14:paraId="3E2BB572" w14:textId="4A791AA1" w:rsidR="00D0070E" w:rsidRPr="00F9549B" w:rsidRDefault="00080565" w:rsidP="00D45710">
      <w:pPr>
        <w:jc w:val="both"/>
      </w:pPr>
      <w:r w:rsidRPr="00CC5CB9">
        <w:rPr>
          <w:rFonts w:cs="Arial"/>
        </w:rPr>
        <w:t xml:space="preserve">This policy was last updated on </w:t>
      </w:r>
      <w:r>
        <w:rPr>
          <w:rFonts w:cs="Arial"/>
        </w:rPr>
        <w:t>13/08</w:t>
      </w:r>
      <w:r w:rsidRPr="00CC5CB9">
        <w:rPr>
          <w:rFonts w:cs="Arial"/>
        </w:rPr>
        <w:t xml:space="preserve">/18 and is scheduled for review in </w:t>
      </w:r>
      <w:r w:rsidR="008563D0">
        <w:rPr>
          <w:rFonts w:cs="Arial"/>
        </w:rPr>
        <w:t>four</w:t>
      </w:r>
      <w:bookmarkStart w:id="0" w:name="_GoBack"/>
      <w:bookmarkEnd w:id="0"/>
      <w:r w:rsidR="00C908FC">
        <w:rPr>
          <w:rFonts w:cs="Arial"/>
        </w:rPr>
        <w:t xml:space="preserve"> </w:t>
      </w:r>
      <w:r w:rsidRPr="00CC5CB9">
        <w:rPr>
          <w:rFonts w:cs="Arial"/>
        </w:rPr>
        <w:t>year</w:t>
      </w:r>
      <w:r w:rsidR="00C908FC">
        <w:rPr>
          <w:rFonts w:cs="Arial"/>
        </w:rPr>
        <w:t>s</w:t>
      </w:r>
      <w:r w:rsidRPr="00CC5CB9">
        <w:rPr>
          <w:rFonts w:cs="Arial"/>
        </w:rPr>
        <w:t>.</w:t>
      </w:r>
    </w:p>
    <w:sectPr w:rsidR="00D0070E" w:rsidRPr="00F9549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5D4CB" w16cid:durableId="1E05D1CA"/>
  <w16cid:commentId w16cid:paraId="3B29308F" w16cid:durableId="1E05D1BB"/>
  <w16cid:commentId w16cid:paraId="3989CF33" w16cid:durableId="1E05D1BC"/>
  <w16cid:commentId w16cid:paraId="6F6B715C" w16cid:durableId="1E05D1BD"/>
  <w16cid:commentId w16cid:paraId="59127EB6" w16cid:durableId="1E05D43C"/>
  <w16cid:commentId w16cid:paraId="373A7492" w16cid:durableId="1E05D1BE"/>
  <w16cid:commentId w16cid:paraId="34FDD561" w16cid:durableId="1E05D1BF"/>
  <w16cid:commentId w16cid:paraId="721C9650" w16cid:durableId="1E05D303"/>
  <w16cid:commentId w16cid:paraId="690D2308" w16cid:durableId="1E05D1C0"/>
  <w16cid:commentId w16cid:paraId="7F4ABC79" w16cid:durableId="1E05D1C1"/>
  <w16cid:commentId w16cid:paraId="68E48B21" w16cid:durableId="1E05D1C2"/>
  <w16cid:commentId w16cid:paraId="78599360" w16cid:durableId="1E05D1C3"/>
  <w16cid:commentId w16cid:paraId="3B489F8E" w16cid:durableId="1E05D1C4"/>
  <w16cid:commentId w16cid:paraId="7B8E4264" w16cid:durableId="1E05D1C5"/>
  <w16cid:commentId w16cid:paraId="473BF645" w16cid:durableId="1E05D1C6"/>
  <w16cid:commentId w16cid:paraId="3D1CD6BA" w16cid:durableId="1E05D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910D" w14:textId="77777777" w:rsidR="001C7432" w:rsidRDefault="001C7432" w:rsidP="001C7432">
      <w:pPr>
        <w:spacing w:after="0" w:line="240" w:lineRule="auto"/>
      </w:pPr>
      <w:r>
        <w:separator/>
      </w:r>
    </w:p>
  </w:endnote>
  <w:endnote w:type="continuationSeparator" w:id="0">
    <w:p w14:paraId="7EFA682D" w14:textId="77777777" w:rsidR="001C7432" w:rsidRDefault="001C7432" w:rsidP="001C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Kahootz Times New Roman">
    <w:altName w:val="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33D3" w14:textId="77777777" w:rsidR="001C7432" w:rsidRDefault="001C7432" w:rsidP="001C7432">
      <w:pPr>
        <w:spacing w:after="0" w:line="240" w:lineRule="auto"/>
      </w:pPr>
      <w:r>
        <w:separator/>
      </w:r>
    </w:p>
  </w:footnote>
  <w:footnote w:type="continuationSeparator" w:id="0">
    <w:p w14:paraId="3A42FD57" w14:textId="77777777" w:rsidR="001C7432" w:rsidRDefault="001C7432" w:rsidP="001C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181765"/>
    <w:multiLevelType w:val="hybridMultilevel"/>
    <w:tmpl w:val="CF62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0"/>
  </w:num>
  <w:num w:numId="4">
    <w:abstractNumId w:val="21"/>
  </w:num>
  <w:num w:numId="5">
    <w:abstractNumId w:val="5"/>
  </w:num>
  <w:num w:numId="6">
    <w:abstractNumId w:val="25"/>
  </w:num>
  <w:num w:numId="7">
    <w:abstractNumId w:val="24"/>
  </w:num>
  <w:num w:numId="8">
    <w:abstractNumId w:val="12"/>
  </w:num>
  <w:num w:numId="9">
    <w:abstractNumId w:val="9"/>
  </w:num>
  <w:num w:numId="10">
    <w:abstractNumId w:val="2"/>
  </w:num>
  <w:num w:numId="11">
    <w:abstractNumId w:val="17"/>
  </w:num>
  <w:num w:numId="12">
    <w:abstractNumId w:val="20"/>
  </w:num>
  <w:num w:numId="13">
    <w:abstractNumId w:val="4"/>
  </w:num>
  <w:num w:numId="14">
    <w:abstractNumId w:val="15"/>
  </w:num>
  <w:num w:numId="15">
    <w:abstractNumId w:val="27"/>
  </w:num>
  <w:num w:numId="16">
    <w:abstractNumId w:val="22"/>
  </w:num>
  <w:num w:numId="17">
    <w:abstractNumId w:val="0"/>
  </w:num>
  <w:num w:numId="18">
    <w:abstractNumId w:val="7"/>
  </w:num>
  <w:num w:numId="19">
    <w:abstractNumId w:val="3"/>
  </w:num>
  <w:num w:numId="20">
    <w:abstractNumId w:val="16"/>
  </w:num>
  <w:num w:numId="21">
    <w:abstractNumId w:val="13"/>
  </w:num>
  <w:num w:numId="22">
    <w:abstractNumId w:val="23"/>
  </w:num>
  <w:num w:numId="23">
    <w:abstractNumId w:val="19"/>
  </w:num>
  <w:num w:numId="24">
    <w:abstractNumId w:val="11"/>
  </w:num>
  <w:num w:numId="25">
    <w:abstractNumId w:val="14"/>
  </w:num>
  <w:num w:numId="26">
    <w:abstractNumId w:val="1"/>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1633A"/>
    <w:rsid w:val="00036B38"/>
    <w:rsid w:val="00076554"/>
    <w:rsid w:val="00080565"/>
    <w:rsid w:val="0008308A"/>
    <w:rsid w:val="00092A44"/>
    <w:rsid w:val="000B79D7"/>
    <w:rsid w:val="000C7149"/>
    <w:rsid w:val="0010315E"/>
    <w:rsid w:val="001273C2"/>
    <w:rsid w:val="00141BCC"/>
    <w:rsid w:val="00150FBD"/>
    <w:rsid w:val="0015562A"/>
    <w:rsid w:val="00171822"/>
    <w:rsid w:val="00171ED6"/>
    <w:rsid w:val="001C7432"/>
    <w:rsid w:val="001F0629"/>
    <w:rsid w:val="00233AC4"/>
    <w:rsid w:val="00291958"/>
    <w:rsid w:val="002A59D0"/>
    <w:rsid w:val="002A671C"/>
    <w:rsid w:val="002F4A24"/>
    <w:rsid w:val="00315420"/>
    <w:rsid w:val="00341733"/>
    <w:rsid w:val="00351FD0"/>
    <w:rsid w:val="0035251C"/>
    <w:rsid w:val="00377EF9"/>
    <w:rsid w:val="003A7D12"/>
    <w:rsid w:val="003F2E51"/>
    <w:rsid w:val="003F46CD"/>
    <w:rsid w:val="004137E2"/>
    <w:rsid w:val="00435B05"/>
    <w:rsid w:val="00463F6C"/>
    <w:rsid w:val="004816CD"/>
    <w:rsid w:val="004D3817"/>
    <w:rsid w:val="004E18C0"/>
    <w:rsid w:val="004E5618"/>
    <w:rsid w:val="004F5969"/>
    <w:rsid w:val="00512D53"/>
    <w:rsid w:val="00523351"/>
    <w:rsid w:val="00567445"/>
    <w:rsid w:val="005B17B7"/>
    <w:rsid w:val="005B69C8"/>
    <w:rsid w:val="005C5C53"/>
    <w:rsid w:val="005D4FC1"/>
    <w:rsid w:val="005E7CE7"/>
    <w:rsid w:val="00622E86"/>
    <w:rsid w:val="006247BB"/>
    <w:rsid w:val="00627514"/>
    <w:rsid w:val="006275AF"/>
    <w:rsid w:val="00633D96"/>
    <w:rsid w:val="00662782"/>
    <w:rsid w:val="006C6A08"/>
    <w:rsid w:val="006C7219"/>
    <w:rsid w:val="006D5FDA"/>
    <w:rsid w:val="006F7E93"/>
    <w:rsid w:val="00750993"/>
    <w:rsid w:val="00752765"/>
    <w:rsid w:val="007A7FE7"/>
    <w:rsid w:val="007D1DEF"/>
    <w:rsid w:val="007F3C69"/>
    <w:rsid w:val="00802E27"/>
    <w:rsid w:val="00847993"/>
    <w:rsid w:val="008563D0"/>
    <w:rsid w:val="00856658"/>
    <w:rsid w:val="00864396"/>
    <w:rsid w:val="0088387F"/>
    <w:rsid w:val="00886B8B"/>
    <w:rsid w:val="008A3F97"/>
    <w:rsid w:val="008F11B3"/>
    <w:rsid w:val="008F2F39"/>
    <w:rsid w:val="008F633F"/>
    <w:rsid w:val="00902AE7"/>
    <w:rsid w:val="009033F4"/>
    <w:rsid w:val="00963271"/>
    <w:rsid w:val="00976E32"/>
    <w:rsid w:val="009A32CD"/>
    <w:rsid w:val="009B4FF5"/>
    <w:rsid w:val="009C4085"/>
    <w:rsid w:val="009D0B2C"/>
    <w:rsid w:val="009D47C4"/>
    <w:rsid w:val="009E39F2"/>
    <w:rsid w:val="009F0EF1"/>
    <w:rsid w:val="00A0241D"/>
    <w:rsid w:val="00A04168"/>
    <w:rsid w:val="00A15380"/>
    <w:rsid w:val="00A17B8D"/>
    <w:rsid w:val="00A52AAE"/>
    <w:rsid w:val="00A552E5"/>
    <w:rsid w:val="00A845E2"/>
    <w:rsid w:val="00AB162E"/>
    <w:rsid w:val="00B5427D"/>
    <w:rsid w:val="00BD1AC6"/>
    <w:rsid w:val="00BF76D6"/>
    <w:rsid w:val="00C07B93"/>
    <w:rsid w:val="00C42FBE"/>
    <w:rsid w:val="00C56FC6"/>
    <w:rsid w:val="00C7478E"/>
    <w:rsid w:val="00C77DE3"/>
    <w:rsid w:val="00C81286"/>
    <w:rsid w:val="00C908FC"/>
    <w:rsid w:val="00CC5CB9"/>
    <w:rsid w:val="00CF0500"/>
    <w:rsid w:val="00CF2866"/>
    <w:rsid w:val="00CF5C86"/>
    <w:rsid w:val="00D0070E"/>
    <w:rsid w:val="00D15F63"/>
    <w:rsid w:val="00D45710"/>
    <w:rsid w:val="00D62A4F"/>
    <w:rsid w:val="00D717B5"/>
    <w:rsid w:val="00D827E2"/>
    <w:rsid w:val="00D8288B"/>
    <w:rsid w:val="00D8481C"/>
    <w:rsid w:val="00DA37B4"/>
    <w:rsid w:val="00DB4DF3"/>
    <w:rsid w:val="00DB6B46"/>
    <w:rsid w:val="00DC4C91"/>
    <w:rsid w:val="00DC6686"/>
    <w:rsid w:val="00E12BEA"/>
    <w:rsid w:val="00E427CC"/>
    <w:rsid w:val="00E80047"/>
    <w:rsid w:val="00EA3A9C"/>
    <w:rsid w:val="00EC1BC4"/>
    <w:rsid w:val="00EC469B"/>
    <w:rsid w:val="00ED0D11"/>
    <w:rsid w:val="00ED3EEB"/>
    <w:rsid w:val="00ED742A"/>
    <w:rsid w:val="00F1280C"/>
    <w:rsid w:val="00F51D98"/>
    <w:rsid w:val="00F618DB"/>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paragraph" w:customStyle="1" w:styleId="Default">
    <w:name w:val="Default"/>
    <w:rsid w:val="006C7219"/>
    <w:pPr>
      <w:autoSpaceDE w:val="0"/>
      <w:autoSpaceDN w:val="0"/>
      <w:adjustRightInd w:val="0"/>
      <w:spacing w:after="0" w:line="240" w:lineRule="auto"/>
    </w:pPr>
    <w:rPr>
      <w:rFonts w:ascii="Kahootz Times New Roman" w:hAnsi="Kahootz Times New Roman" w:cs="Kahootz 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948C-7210-4AF6-9816-A4B2CEAF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E3862-9D3A-4559-A9C5-50AF6BA6E509}">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61e538cb-f8c2-4c9c-ac78-9205d03c8849"/>
    <ds:schemaRef ds:uri="http://www.w3.org/XML/1998/namespace"/>
    <ds:schemaRef ds:uri="http://purl.org/dc/dcmitype/"/>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35DCDE6C-CB84-4311-999C-A702B13B38B3}">
  <ds:schemaRefs>
    <ds:schemaRef ds:uri="http://schemas.microsoft.com/sharepoint/events"/>
  </ds:schemaRefs>
</ds:datastoreItem>
</file>

<file path=customXml/itemProps5.xml><?xml version="1.0" encoding="utf-8"?>
<ds:datastoreItem xmlns:ds="http://schemas.openxmlformats.org/officeDocument/2006/customXml" ds:itemID="{73C202A4-C562-427A-945A-96B0267F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6</cp:revision>
  <cp:lastPrinted>2017-12-19T06:02:00Z</cp:lastPrinted>
  <dcterms:created xsi:type="dcterms:W3CDTF">2018-07-18T03:12:00Z</dcterms:created>
  <dcterms:modified xsi:type="dcterms:W3CDTF">2018-08-01T07:36:00Z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